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109" w:rsidRDefault="009C7BA5" w:rsidP="00F72270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подготовки стерилизующих коробок (биксов) к стерилизации</w:t>
      </w:r>
    </w:p>
    <w:p w:rsidR="00F72270" w:rsidRPr="00F72270" w:rsidRDefault="00F72270" w:rsidP="00F7227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 укладкой материалов и изделий в барабан стерилизующей коробки следует.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1. Принимать чистые, без старых индикаторов, с четкой маркировкой (отделение, кабинет), с внутренним фильтром-вкладышем (два слоя ткани, покрывающие дно и стенки круглых биксов) стерилизационные коробки;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2. Проверять каждый раз исправность стерилизующих коробок: отсутствие деформаций, плотность закрытия крышки, исправность замков, легкость передвижения пояса и точность совпадения отверстий корпуса с отверстиями пояса, прочность фиксации металлического пояса к корпусу заж</w:t>
      </w:r>
      <w:bookmarkStart w:id="0" w:name="_GoBack"/>
      <w:bookmarkEnd w:id="0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имным устройством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Запрещается использовать стерилизационные коробки с неисправными замками,</w:t>
      </w:r>
      <w:r w:rsidRPr="00F72270">
        <w:rPr>
          <w:sz w:val="24"/>
          <w:szCs w:val="24"/>
          <w:lang w:val="ru-RU"/>
        </w:rPr>
        <w:br/>
      </w: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оторванными петлями, с отслужившими срок эксплуатации фильтрами и поврежденными уплотнительными прокладками и т.п.</w:t>
      </w:r>
      <w:proofErr w:type="gramEnd"/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3. Соблюдать порядок подготовки бикса к укладке: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обработать методом протирания бикс изнутри (от середины бикса постепенно переходя на боковые поверхности и внутреннюю часть крышки) и снаружи (от наружной крышки боковых поверхностей и дна бикса) салфеткой, смоченной 0,5% раствором нашатырного спирта или разрешенным для использования в этих целях ДС согласно инструкции по применению;</w:t>
      </w:r>
      <w:proofErr w:type="gramEnd"/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отодвинуть круговую пластинку, закрывающую боковые отверстия бикса;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откинуть крышку;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выстелить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1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дно и стенки бикса холщовым мешком, салфеткой, простыней.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 укладке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2</w:t>
      </w:r>
      <w:proofErr w:type="gramEnd"/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изделий и материалов следует строго соблюдать установленный</w:t>
      </w:r>
      <w:r w:rsidRPr="00F72270">
        <w:rPr>
          <w:sz w:val="24"/>
          <w:szCs w:val="24"/>
          <w:lang w:val="ru-RU"/>
        </w:rPr>
        <w:br/>
      </w: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1. Закладывать вертикально, рыхло</w:t>
      </w:r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3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, послойно однородный материал (простыни, халаты).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2. Закладывать </w:t>
      </w:r>
      <w:proofErr w:type="spell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секторально</w:t>
      </w:r>
      <w:proofErr w:type="spell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, друг за другом в вертикальном положении, разнородный материал</w:t>
      </w:r>
      <w:r w:rsidRPr="00F72270">
        <w:rPr>
          <w:rFonts w:hAnsi="Times New Roman" w:cs="Times New Roman"/>
          <w:color w:val="000000"/>
          <w:sz w:val="24"/>
          <w:szCs w:val="24"/>
        </w:rPr>
        <w:t> 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(шарики из марли, салфетки, ватные кисточки и т. д).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Cs/>
          <w:i/>
          <w:color w:val="000000"/>
          <w:sz w:val="24"/>
          <w:szCs w:val="24"/>
          <w:lang w:val="ru-RU"/>
        </w:rPr>
        <w:t>Соблюдение правил закладки материала позволяет при извлечении материала из бикса не касаться остающегося в нем другого вида материала.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3. Закладывать в биксы, в наиболее труднодоступные для проникновения пара места, не менее 3- х индикаторов контроля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4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: на дно бикса, по боковой стене бикса и по центру сверху укладки.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Труднодоступными (</w:t>
      </w:r>
      <w:proofErr w:type="spell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трудностерилизуемыми</w:t>
      </w:r>
      <w:proofErr w:type="spell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) являются: пористые изделия - полотенца, халаты, простыни и </w:t>
      </w:r>
      <w:proofErr w:type="spellStart"/>
      <w:proofErr w:type="gram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; изделия с внутренними полостями и каналами - катетеры, чашки Петри и др.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4. Маркировать бикс этикеткой с перечнем содержимого, фамилией сестры готовившей укладку.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5. Контролировать процесс отправки бикса на стерилизацию.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Срок хранения стерильных инструментов после вскрытия бикса </w:t>
      </w:r>
      <w:r w:rsidR="00F72270" w:rsidRPr="00F72270">
        <w:rPr>
          <w:rFonts w:hAnsi="Times New Roman" w:cs="Times New Roman"/>
          <w:color w:val="000000"/>
          <w:sz w:val="24"/>
          <w:szCs w:val="24"/>
          <w:lang w:val="ru-RU"/>
        </w:rPr>
        <w:t>6 часов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Допускается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хранить после стерилизации не вскрытый бикс -3 суток (при отсутствии фильтра), 20 суток - при наличии фильтра.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Неиспользованные биксы подвергаются повторной стерилизации.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При вскрытии бикса обращайте внимание </w:t>
      </w:r>
      <w:proofErr w:type="gramStart"/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дату стерилизации, указанную на этикетке;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цвет индикатора (должен быть коричневой);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– сухость изделий (должны быть сухими). Влажные изделия - не стерильны!</w:t>
      </w:r>
    </w:p>
    <w:p w:rsidR="00ED0109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Ответственность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за упаковку, транспортировку на стерилизацию, получение биксов после нее несет средний медперсонал.</w:t>
      </w:r>
    </w:p>
    <w:p w:rsidR="00F72270" w:rsidRPr="00F72270" w:rsidRDefault="00F72270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1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При 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стерилизационных коробок с фильтром этого не требуется.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lastRenderedPageBreak/>
        <w:t>2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Требования к формированию содержимого по видам укладок сформулированы положениями </w:t>
      </w:r>
      <w:proofErr w:type="spell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п.п</w:t>
      </w:r>
      <w:proofErr w:type="spell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. 2.4- 2.9 МУ установлены 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МУ № 28-4/6 от 12.08.1980 «Методические указания по стерилизации в паровых стерилизаторах перевязочного материала, хирургического белья, хирургических инструментов, резиновых перчаток, стеклянной посуды и шприцев».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3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Рекомендуемая плотность загрузки стерилизационных коробок хирургическим бельем, перевязочным материалом и инструментами представлена в табл. 5. МУ МЗ СССР № 15-6/8 от 01.02.1990 г.</w:t>
      </w:r>
    </w:p>
    <w:p w:rsidR="00ED0109" w:rsidRPr="00F72270" w:rsidRDefault="009C7BA5" w:rsidP="00F7227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7227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4</w:t>
      </w:r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Для контроля стерилизации в бикс закладывают ленту </w:t>
      </w:r>
      <w:proofErr w:type="spell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Винара</w:t>
      </w:r>
      <w:proofErr w:type="spell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, которая изменяет цвет до эталона. Согласно п.8.3.1.2 ГОСТ Р 51935-2002 для надежной эффективной стерилизации в любой трудно стерилизуемой точке загрузки (внутри изделий и упаковок) необходимо достигнуть следующих условий: "121</w:t>
      </w:r>
      <w:proofErr w:type="gramStart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>°С</w:t>
      </w:r>
      <w:proofErr w:type="gramEnd"/>
      <w:r w:rsidRPr="00F72270">
        <w:rPr>
          <w:rFonts w:hAnsi="Times New Roman" w:cs="Times New Roman"/>
          <w:color w:val="000000"/>
          <w:sz w:val="24"/>
          <w:szCs w:val="24"/>
          <w:lang w:val="ru-RU"/>
        </w:rPr>
        <w:t xml:space="preserve"> 15 минут" или "134°С 3 минуты".</w:t>
      </w:r>
    </w:p>
    <w:sectPr w:rsidR="00ED0109" w:rsidRPr="00F72270" w:rsidSect="00F72270">
      <w:pgSz w:w="11907" w:h="1683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C7BA5"/>
    <w:rsid w:val="00B73A5A"/>
    <w:rsid w:val="00E438A1"/>
    <w:rsid w:val="00ED0109"/>
    <w:rsid w:val="00F01E19"/>
    <w:rsid w:val="00F7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2023-05-17T14:51:00Z</dcterms:created>
  <dcterms:modified xsi:type="dcterms:W3CDTF">2023-09-30T06:45:00Z</dcterms:modified>
</cp:coreProperties>
</file>